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309E" w14:textId="77777777" w:rsidR="00E86C00" w:rsidRDefault="00E86C00" w:rsidP="00E86C00">
      <w:pPr>
        <w:rPr>
          <w:b/>
          <w:bCs/>
          <w:sz w:val="24"/>
          <w:szCs w:val="24"/>
        </w:rPr>
      </w:pPr>
      <w:r w:rsidRPr="0A8D32D2">
        <w:rPr>
          <w:b/>
          <w:bCs/>
          <w:sz w:val="24"/>
          <w:szCs w:val="24"/>
        </w:rPr>
        <w:t>Beskrivelse af forløbet</w:t>
      </w:r>
    </w:p>
    <w:p w14:paraId="1ABDC8A2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Efter afslutning af LIFE-forløbet om Turbovækst, hvor en af pointerne er at få forståelse for fordelene ved at anvende katalysatorer i fremstilling af kunstgødning, skal klassen arbejde med enzymer.</w:t>
      </w:r>
    </w:p>
    <w:p w14:paraId="7DC6C145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Forløbet om enzymer er tænkt som en perspektivering af begrebet, katalysatorer, til organiske katalysatorer samt andre anvendelse af katalysatorer.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F16CC7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E6D9BE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Problemstillingen i forløbet Turbovækst er, at en stigende befolkningstilvækst presser fødevareproduktionen, især 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u-landene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3C4ADC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Eleverne har arbejdet med faglige sammenhænge for at forstå, hvordan klima-/plantebælter har betydning for jordbundens beskaffenhed i de forskellige områder og i den forbindelse vigtigheden af anvendelse af gødning, herunder kunstgødning og katalysatorers rolle i at fremstille naturgødning hurtigere og med færre ressourcer. De har også forholdt sig til problematikken omkring udvaskning af næringsstoffer.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107E90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Denne problematik er blevet perspektiveret til forskellige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søtyper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(i forbindelse med ekskursion til Bøllemosen), især den onde cirkel i den eutrofe sø.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D42D56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DBF99C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Plan for enzymforløbet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03A671" w14:textId="77777777" w:rsidR="00E86C00" w:rsidRDefault="00E86C00" w:rsidP="00E86C00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Anvendelse af enzymer i bagning af boller – herunder nedbrydning af proteiner vha. enzymet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lipase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1535EA" w14:textId="77777777" w:rsidR="00E86C00" w:rsidRDefault="00E86C00" w:rsidP="00E86C00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Udvidet forståelse af katalysatorer (uorganiske og organiske) – her perspektiveres brugen af katalyserer i ammoniakfremstilling til katalysatorer i kroppen.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C20509" w14:textId="77777777" w:rsidR="00E86C00" w:rsidRDefault="00E86C00" w:rsidP="00E86C00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Anvendelse af enzymer i industrien – fremstilling af æblejuice, anvendelse i vaskepulver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47F87F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14EBE4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Program for 1. modul</w:t>
      </w:r>
    </w:p>
    <w:p w14:paraId="2CAA55CF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</w:p>
    <w:p w14:paraId="1DAAA0B8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Præsentation af forløbet, herunder formålet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10</w:t>
      </w:r>
      <w:r w:rsidRPr="00076069"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min</w:t>
      </w:r>
    </w:p>
    <w:p w14:paraId="35E4875D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Bagning af boller uden og med forskellige mængde af enzym </w:t>
      </w:r>
      <w:r w:rsidRPr="00F40AD7">
        <w:rPr>
          <w:rStyle w:val="normaltextrun"/>
          <w:rFonts w:ascii="Calibri" w:hAnsi="Calibri" w:cs="Calibri"/>
          <w:i/>
          <w:iCs/>
          <w:sz w:val="22"/>
          <w:szCs w:val="22"/>
        </w:rPr>
        <w:t>60 min</w:t>
      </w:r>
    </w:p>
    <w:p w14:paraId="1B29D06E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Reflekter over, hvordan begrebet katalysatorer kan perspektiveres (dynamisk dokument, ny farve efter hver gang)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- 15 min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2DD70A" w14:textId="77777777" w:rsidR="00E86C00" w:rsidRPr="00076069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Afrunding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- 5 min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9F749F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</w:p>
    <w:p w14:paraId="1349D760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 w:rsidRPr="0011524F">
        <w:rPr>
          <w:rStyle w:val="normaltextrun"/>
          <w:rFonts w:ascii="Calibri" w:hAnsi="Calibri" w:cs="Calibri"/>
          <w:sz w:val="22"/>
          <w:szCs w:val="22"/>
          <w:u w:val="single"/>
        </w:rPr>
        <w:t xml:space="preserve">Program for </w:t>
      </w:r>
      <w:r>
        <w:rPr>
          <w:rStyle w:val="normaltextrun"/>
          <w:rFonts w:ascii="Calibri" w:hAnsi="Calibri" w:cs="Calibri"/>
          <w:sz w:val="22"/>
          <w:szCs w:val="22"/>
          <w:u w:val="single"/>
        </w:rPr>
        <w:t>2. modul</w:t>
      </w:r>
    </w:p>
    <w:p w14:paraId="12D828AA" w14:textId="77777777" w:rsidR="00E86C00" w:rsidRPr="00F40AD7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 w:rsidRPr="00F40AD7">
        <w:rPr>
          <w:rStyle w:val="normaltextrun"/>
          <w:rFonts w:ascii="Calibri" w:hAnsi="Calibri" w:cs="Calibri"/>
          <w:i/>
          <w:iCs/>
          <w:sz w:val="22"/>
          <w:szCs w:val="22"/>
        </w:rPr>
        <w:t>I dette modul perspektiveres fra uorganiske til organiske katalysatorer</w:t>
      </w:r>
    </w:p>
    <w:p w14:paraId="099CAA5F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40C338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Præsentation af program –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5 min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8E2AD7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Video om en kemisk reaktion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– 10 min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0E385F" w14:textId="77777777" w:rsidR="00E86C00" w:rsidRDefault="00DF779A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8" w:tgtFrame="_blank" w:history="1">
        <w:r w:rsidR="00E86C00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https://www.youtube.com/watch?v=_nvE68iiN6Q</w:t>
        </w:r>
      </w:hyperlink>
      <w:r w:rsidR="00E86C00">
        <w:rPr>
          <w:rStyle w:val="eop"/>
          <w:rFonts w:ascii="Calibri" w:hAnsi="Calibri" w:cs="Calibri"/>
          <w:sz w:val="22"/>
          <w:szCs w:val="22"/>
        </w:rPr>
        <w:t> </w:t>
      </w:r>
    </w:p>
    <w:p w14:paraId="2A956C2E" w14:textId="77777777" w:rsidR="00E86C00" w:rsidRDefault="00DF779A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9" w:tgtFrame="_blank" w:history="1">
        <w:r w:rsidR="00E86C00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https://www.youtube.com/watch?v=Cym2dNTwizs</w:t>
        </w:r>
      </w:hyperlink>
      <w:r w:rsidR="00E86C00">
        <w:rPr>
          <w:rStyle w:val="eop"/>
          <w:rFonts w:ascii="Calibri" w:hAnsi="Calibri" w:cs="Calibri"/>
          <w:sz w:val="22"/>
          <w:szCs w:val="22"/>
        </w:rPr>
        <w:t> </w:t>
      </w:r>
    </w:p>
    <w:p w14:paraId="4163F395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Eksperiment. Hvad er en katalysator? Hvad er forskellen mellem uorganiske og organiske katalysatorer?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– 50 min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8470EC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Reflekter over, hvordan begrebet katalysatorer kan perspektiveres (dynamisk dokument, ny farve efter hver gang)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- 20 min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ECE6C0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Afrunding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- 5 min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5D2580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474597F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>
        <w:rPr>
          <w:rStyle w:val="normaltextrun"/>
          <w:rFonts w:ascii="Calibri" w:hAnsi="Calibri" w:cs="Calibri"/>
          <w:sz w:val="22"/>
          <w:szCs w:val="22"/>
          <w:u w:val="single"/>
        </w:rPr>
        <w:t>Program for 3. modul</w:t>
      </w:r>
    </w:p>
    <w:p w14:paraId="1E9A273E" w14:textId="77777777" w:rsidR="00E86C00" w:rsidRPr="00E70EBB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  <w:u w:val="single"/>
        </w:rPr>
      </w:pPr>
      <w:r w:rsidRPr="00E70EBB">
        <w:rPr>
          <w:rStyle w:val="normaltextrun"/>
          <w:rFonts w:ascii="Calibri" w:hAnsi="Calibri" w:cs="Calibri"/>
          <w:i/>
          <w:iCs/>
          <w:sz w:val="22"/>
          <w:szCs w:val="22"/>
        </w:rPr>
        <w:t>I dette modul deles klassen i to. En halvdel arbejder med enzymer i vaskepulver. Den anden halvdel arbejder med enzymer i æblejuice fremstilling.</w:t>
      </w:r>
    </w:p>
    <w:p w14:paraId="1AE041A7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28436C20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Gennemførelse af forsøg: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Vaskning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med og uden enzymer eller Fremstilling af æblejuice med og uden enzymer </w:t>
      </w:r>
      <w:r w:rsidRPr="00F40AD7">
        <w:rPr>
          <w:rStyle w:val="normaltextrun"/>
          <w:rFonts w:ascii="Calibri" w:hAnsi="Calibri" w:cs="Calibri"/>
          <w:i/>
          <w:iCs/>
          <w:sz w:val="22"/>
          <w:szCs w:val="22"/>
        </w:rPr>
        <w:t>60 min</w:t>
      </w:r>
    </w:p>
    <w:p w14:paraId="3D97D3E7" w14:textId="77777777" w:rsidR="00E86C00" w:rsidRPr="001D79FC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i/>
          <w:iCs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 xml:space="preserve">Grupperne deler deres resultater og konklusioner med hinanden – to grupper med hver deres forsøg </w:t>
      </w:r>
      <w:r w:rsidRPr="001D79FC">
        <w:rPr>
          <w:rStyle w:val="normaltextrun"/>
          <w:rFonts w:ascii="Calibri" w:hAnsi="Calibri" w:cs="Calibri"/>
          <w:i/>
          <w:iCs/>
          <w:sz w:val="22"/>
          <w:szCs w:val="22"/>
        </w:rPr>
        <w:t>15 min</w:t>
      </w:r>
    </w:p>
    <w:p w14:paraId="04A91B50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Reflekter over, hvordan begrebet katalysatorer kan perspektiveres (dynamisk dokument, ny farve efter hver gang)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 xml:space="preserve"> - 10 min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899018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Afrunding </w:t>
      </w:r>
      <w:r>
        <w:rPr>
          <w:rStyle w:val="normaltextrun"/>
          <w:rFonts w:ascii="Calibri" w:hAnsi="Calibri" w:cs="Calibri"/>
          <w:i/>
          <w:iCs/>
          <w:sz w:val="22"/>
          <w:szCs w:val="22"/>
        </w:rPr>
        <w:t>- 5 min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69E639" w14:textId="77777777" w:rsidR="00E86C00" w:rsidRDefault="00E86C00" w:rsidP="00E86C00"/>
    <w:p w14:paraId="67B1FC0F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Formativ evaluering</w:t>
      </w:r>
      <w:r>
        <w:rPr>
          <w:rStyle w:val="eop"/>
          <w:rFonts w:ascii="Calibri" w:hAnsi="Calibri" w:cs="Calibri"/>
        </w:rPr>
        <w:t> </w:t>
      </w:r>
    </w:p>
    <w:p w14:paraId="321FC61C" w14:textId="77777777" w:rsidR="00E86C00" w:rsidRPr="00F239F1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Læreren kan med udgangspunkt i skemaet med </w:t>
      </w:r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-,o</w:t>
      </w:r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>,+ vurdere, om eleverne k</w:t>
      </w:r>
      <w:r w:rsidRPr="00F239F1">
        <w:rPr>
          <w:rStyle w:val="normaltextrun"/>
          <w:rFonts w:ascii="Calibri" w:hAnsi="Calibri" w:cs="Calibri"/>
          <w:sz w:val="22"/>
          <w:szCs w:val="22"/>
        </w:rPr>
        <w:t xml:space="preserve">an identificere forskellige problemstillinger i sammenhænge med katalysatorer, kan identificere, hvor katalysatorer </w:t>
      </w:r>
    </w:p>
    <w:p w14:paraId="07FFE0EA" w14:textId="77777777" w:rsidR="00E86C00" w:rsidRDefault="00E86C00" w:rsidP="00E86C0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F239F1">
        <w:rPr>
          <w:rStyle w:val="normaltextrun"/>
          <w:rFonts w:ascii="Calibri" w:hAnsi="Calibri" w:cs="Calibri"/>
          <w:sz w:val="22"/>
          <w:szCs w:val="22"/>
        </w:rPr>
        <w:t>anvendes henne, kender til interessekonflikter samt har overvejelser om den historiskeudvikling</w:t>
      </w:r>
      <w:r w:rsidRPr="00F239F1">
        <w:rPr>
          <w:rStyle w:val="eop"/>
          <w:rFonts w:ascii="Calibri" w:hAnsi="Calibri" w:cs="Calibri"/>
          <w:sz w:val="22"/>
          <w:szCs w:val="22"/>
        </w:rPr>
        <w:t>.</w:t>
      </w:r>
    </w:p>
    <w:p w14:paraId="1DBD8463" w14:textId="77777777" w:rsidR="00E86C00" w:rsidRDefault="00E86C00" w:rsidP="00B73EFA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4ACF088F" w14:textId="77777777" w:rsidR="00E86C00" w:rsidRDefault="00E86C00" w:rsidP="00B73EFA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C8D4016" w14:textId="0A8C7E1E" w:rsidR="00B73EFA" w:rsidRDefault="00B73EFA" w:rsidP="00B73EFA">
      <w:pP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5ABD3AD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Evaluering af </w:t>
      </w:r>
      <w:proofErr w:type="spellStart"/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perspektiverings</w:t>
      </w:r>
      <w:r w:rsidRPr="5ABD3AD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kompentencen</w:t>
      </w:r>
      <w:proofErr w:type="spellEnd"/>
      <w:r w:rsidRPr="5ABD3AD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6D722662" w14:textId="3E62EBE5" w:rsidR="005218F2" w:rsidRDefault="005218F2" w:rsidP="005218F2">
      <w:pPr>
        <w:spacing w:line="257" w:lineRule="auto"/>
        <w:rPr>
          <w:rFonts w:ascii="Calibri" w:eastAsia="Calibri" w:hAnsi="Calibri" w:cs="Calibri"/>
        </w:rPr>
      </w:pPr>
      <w:r w:rsidRPr="5ABD3AD3">
        <w:rPr>
          <w:rFonts w:ascii="Calibri" w:eastAsia="Calibri" w:hAnsi="Calibri" w:cs="Calibri"/>
        </w:rPr>
        <w:t>Dette evalueringsdesign bygger på</w:t>
      </w:r>
      <w:r w:rsidR="00B9132A">
        <w:rPr>
          <w:rFonts w:ascii="Calibri" w:eastAsia="Calibri" w:hAnsi="Calibri" w:cs="Calibri"/>
        </w:rPr>
        <w:t xml:space="preserve">, at eleverne får en fornemmelse af, at de får mere viden i løbet af </w:t>
      </w:r>
      <w:r w:rsidR="003949E3">
        <w:rPr>
          <w:rFonts w:ascii="Calibri" w:eastAsia="Calibri" w:hAnsi="Calibri" w:cs="Calibri"/>
        </w:rPr>
        <w:t xml:space="preserve">forløbet. Der indgår </w:t>
      </w:r>
      <w:r w:rsidR="00B74B05">
        <w:rPr>
          <w:rFonts w:ascii="Calibri" w:eastAsia="Calibri" w:hAnsi="Calibri" w:cs="Calibri"/>
        </w:rPr>
        <w:t>to skemaer</w:t>
      </w:r>
      <w:r w:rsidR="001B2277">
        <w:rPr>
          <w:rFonts w:ascii="Calibri" w:eastAsia="Calibri" w:hAnsi="Calibri" w:cs="Calibri"/>
        </w:rPr>
        <w:t xml:space="preserve"> -</w:t>
      </w:r>
      <w:r w:rsidRPr="5ABD3AD3">
        <w:rPr>
          <w:rFonts w:ascii="Calibri" w:eastAsia="Calibri" w:hAnsi="Calibri" w:cs="Calibri"/>
        </w:rPr>
        <w:t xml:space="preserve"> </w:t>
      </w:r>
      <w:r w:rsidR="00B74B05">
        <w:rPr>
          <w:rFonts w:ascii="Calibri" w:eastAsia="Calibri" w:hAnsi="Calibri" w:cs="Calibri"/>
        </w:rPr>
        <w:t xml:space="preserve">et </w:t>
      </w:r>
      <w:r w:rsidR="001B2277">
        <w:rPr>
          <w:rFonts w:ascii="Calibri" w:eastAsia="Calibri" w:hAnsi="Calibri" w:cs="Calibri"/>
        </w:rPr>
        <w:t>til</w:t>
      </w:r>
      <w:r w:rsidRPr="5ABD3AD3">
        <w:rPr>
          <w:rFonts w:ascii="Calibri" w:eastAsia="Calibri" w:hAnsi="Calibri" w:cs="Calibri"/>
        </w:rPr>
        <w:t xml:space="preserve"> læreren </w:t>
      </w:r>
      <w:r w:rsidR="00360ADC">
        <w:rPr>
          <w:rFonts w:ascii="Calibri" w:eastAsia="Calibri" w:hAnsi="Calibri" w:cs="Calibri"/>
        </w:rPr>
        <w:t xml:space="preserve">og et til eleverne. </w:t>
      </w:r>
    </w:p>
    <w:p w14:paraId="46E79332" w14:textId="07DE295C" w:rsidR="003E4641" w:rsidRDefault="001B2277" w:rsidP="003E464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 s</w:t>
      </w:r>
      <w:r w:rsidR="003E4641">
        <w:rPr>
          <w:rStyle w:val="normaltextrun"/>
          <w:rFonts w:ascii="Calibri" w:hAnsi="Calibri" w:cs="Calibri"/>
          <w:sz w:val="22"/>
          <w:szCs w:val="22"/>
        </w:rPr>
        <w:t>kema</w:t>
      </w:r>
      <w:r>
        <w:rPr>
          <w:rStyle w:val="normaltextrun"/>
          <w:rFonts w:ascii="Calibri" w:hAnsi="Calibri" w:cs="Calibri"/>
          <w:sz w:val="22"/>
          <w:szCs w:val="22"/>
        </w:rPr>
        <w:t>et til læreren</w:t>
      </w:r>
      <w:r w:rsidR="003E4641">
        <w:rPr>
          <w:rStyle w:val="normaltextrun"/>
          <w:rFonts w:ascii="Calibri" w:hAnsi="Calibri" w:cs="Calibri"/>
          <w:sz w:val="22"/>
          <w:szCs w:val="22"/>
        </w:rPr>
        <w:t xml:space="preserve"> kan </w:t>
      </w:r>
      <w:r>
        <w:rPr>
          <w:rStyle w:val="normaltextrun"/>
          <w:rFonts w:ascii="Calibri" w:hAnsi="Calibri" w:cs="Calibri"/>
          <w:sz w:val="22"/>
          <w:szCs w:val="22"/>
        </w:rPr>
        <w:t xml:space="preserve">læreren </w:t>
      </w:r>
      <w:r w:rsidR="003E4641">
        <w:rPr>
          <w:rStyle w:val="normaltextrun"/>
          <w:rFonts w:ascii="Calibri" w:hAnsi="Calibri" w:cs="Calibri"/>
          <w:sz w:val="22"/>
          <w:szCs w:val="22"/>
        </w:rPr>
        <w:t xml:space="preserve">vurdere eleverne med </w:t>
      </w:r>
      <w:proofErr w:type="gramStart"/>
      <w:r w:rsidR="003E4641">
        <w:rPr>
          <w:rStyle w:val="normaltextrun"/>
          <w:rFonts w:ascii="Calibri" w:hAnsi="Calibri" w:cs="Calibri"/>
          <w:sz w:val="22"/>
          <w:szCs w:val="22"/>
        </w:rPr>
        <w:t>-,o</w:t>
      </w:r>
      <w:proofErr w:type="gramEnd"/>
      <w:r w:rsidR="003E4641">
        <w:rPr>
          <w:rStyle w:val="normaltextrun"/>
          <w:rFonts w:ascii="Calibri" w:hAnsi="Calibri" w:cs="Calibri"/>
          <w:sz w:val="22"/>
          <w:szCs w:val="22"/>
        </w:rPr>
        <w:t>,+ over de tre moduler, hvor langt eleverne er i forhold til</w:t>
      </w:r>
      <w:r w:rsidR="00756C6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8B2C82">
        <w:rPr>
          <w:rStyle w:val="normaltextrun"/>
          <w:rFonts w:ascii="Calibri" w:hAnsi="Calibri" w:cs="Calibri"/>
          <w:sz w:val="22"/>
          <w:szCs w:val="22"/>
        </w:rPr>
        <w:t xml:space="preserve">forskellige aspekter af </w:t>
      </w:r>
      <w:r w:rsidR="00756C6B">
        <w:rPr>
          <w:rStyle w:val="normaltextrun"/>
          <w:rFonts w:ascii="Calibri" w:hAnsi="Calibri" w:cs="Calibri"/>
          <w:sz w:val="22"/>
          <w:szCs w:val="22"/>
        </w:rPr>
        <w:t xml:space="preserve">perspektiveringskompetencen. </w:t>
      </w:r>
      <w:r w:rsidR="00756C6B" w:rsidRPr="00292DDC">
        <w:rPr>
          <w:rStyle w:val="normaltextrun"/>
          <w:rFonts w:ascii="Calibri" w:hAnsi="Calibri" w:cs="Calibri"/>
          <w:sz w:val="22"/>
          <w:szCs w:val="22"/>
        </w:rPr>
        <w:t>Læreren stiller åbne reflekterende spørgsmål</w:t>
      </w:r>
      <w:r w:rsidR="00756C6B" w:rsidRPr="00292DDC">
        <w:rPr>
          <w:rStyle w:val="eop"/>
          <w:rFonts w:ascii="Calibri" w:hAnsi="Calibri" w:cs="Calibri"/>
          <w:sz w:val="22"/>
          <w:szCs w:val="22"/>
        </w:rPr>
        <w:t> </w:t>
      </w:r>
      <w:r w:rsidR="00011C8D">
        <w:rPr>
          <w:rStyle w:val="eop"/>
          <w:rFonts w:ascii="Calibri" w:hAnsi="Calibri" w:cs="Calibri"/>
          <w:sz w:val="22"/>
          <w:szCs w:val="22"/>
        </w:rPr>
        <w:t>undervejs og i</w:t>
      </w:r>
      <w:r w:rsidR="00756C6B" w:rsidRPr="00292DDC">
        <w:rPr>
          <w:rStyle w:val="normaltextrun"/>
          <w:rFonts w:ascii="Calibri" w:hAnsi="Calibri" w:cs="Calibri"/>
          <w:sz w:val="22"/>
          <w:szCs w:val="22"/>
        </w:rPr>
        <w:t>nddrage</w:t>
      </w:r>
      <w:r w:rsidR="00011C8D">
        <w:rPr>
          <w:rStyle w:val="normaltextrun"/>
          <w:rFonts w:ascii="Calibri" w:hAnsi="Calibri" w:cs="Calibri"/>
          <w:sz w:val="22"/>
          <w:szCs w:val="22"/>
        </w:rPr>
        <w:t>r</w:t>
      </w:r>
      <w:r w:rsidR="00756C6B" w:rsidRPr="00292DDC">
        <w:rPr>
          <w:rStyle w:val="normaltextrun"/>
          <w:rFonts w:ascii="Calibri" w:hAnsi="Calibri" w:cs="Calibri"/>
          <w:sz w:val="22"/>
          <w:szCs w:val="22"/>
        </w:rPr>
        <w:t xml:space="preserve"> evt. forkerte svar, så overvejelser om d</w:t>
      </w:r>
      <w:r w:rsidR="003A7CFC">
        <w:rPr>
          <w:rStyle w:val="normaltextrun"/>
          <w:rFonts w:ascii="Calibri" w:hAnsi="Calibri" w:cs="Calibri"/>
          <w:sz w:val="22"/>
          <w:szCs w:val="22"/>
        </w:rPr>
        <w:t>iss</w:t>
      </w:r>
      <w:r w:rsidR="00756C6B" w:rsidRPr="00292DDC">
        <w:rPr>
          <w:rStyle w:val="normaltextrun"/>
          <w:rFonts w:ascii="Calibri" w:hAnsi="Calibri" w:cs="Calibri"/>
          <w:sz w:val="22"/>
          <w:szCs w:val="22"/>
        </w:rPr>
        <w:t>e kan bruges til at opnå ny erkendelse</w:t>
      </w:r>
      <w:r w:rsidR="00011C8D">
        <w:rPr>
          <w:rStyle w:val="eop"/>
          <w:rFonts w:ascii="Calibri" w:hAnsi="Calibri" w:cs="Calibri"/>
          <w:sz w:val="22"/>
          <w:szCs w:val="22"/>
        </w:rPr>
        <w:t>.</w:t>
      </w:r>
    </w:p>
    <w:p w14:paraId="0735A212" w14:textId="77777777" w:rsidR="00011C8D" w:rsidRPr="00011C8D" w:rsidRDefault="00011C8D" w:rsidP="003E4641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22"/>
          <w:szCs w:val="22"/>
        </w:rPr>
      </w:pPr>
    </w:p>
    <w:p w14:paraId="749D288B" w14:textId="38F476F1" w:rsidR="00B848DF" w:rsidRPr="00C55B0C" w:rsidRDefault="00F254CF" w:rsidP="00B848DF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Perspektiveringskompetencen</w:t>
      </w:r>
      <w:r w:rsidR="00B848DF" w:rsidRPr="00C55B0C">
        <w:rPr>
          <w:b/>
          <w:sz w:val="24"/>
          <w:szCs w:val="24"/>
        </w:rPr>
        <w:t xml:space="preserve"> – et dokument til </w:t>
      </w:r>
      <w:r w:rsidR="00B848DF">
        <w:rPr>
          <w:b/>
          <w:sz w:val="24"/>
          <w:szCs w:val="24"/>
        </w:rPr>
        <w:t>læreren</w:t>
      </w:r>
    </w:p>
    <w:tbl>
      <w:tblPr>
        <w:tblStyle w:val="Tabel-Gitt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126"/>
        <w:gridCol w:w="2127"/>
        <w:gridCol w:w="1984"/>
        <w:gridCol w:w="1975"/>
        <w:gridCol w:w="1994"/>
      </w:tblGrid>
      <w:tr w:rsidR="00B848DF" w14:paraId="2B239E00" w14:textId="77777777" w:rsidTr="00FA54CC">
        <w:trPr>
          <w:trHeight w:val="300"/>
        </w:trPr>
        <w:tc>
          <w:tcPr>
            <w:tcW w:w="1126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66ED9231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  <w:r w:rsidRPr="5ABD3AD3">
              <w:rPr>
                <w:rFonts w:ascii="Calibri" w:eastAsia="Calibri" w:hAnsi="Calibri" w:cs="Calibri"/>
                <w:b/>
                <w:bCs/>
              </w:rPr>
              <w:t>Elevernes navne</w:t>
            </w:r>
          </w:p>
        </w:tc>
        <w:tc>
          <w:tcPr>
            <w:tcW w:w="2127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76D448B" w14:textId="584A8246" w:rsidR="00B848DF" w:rsidRPr="00FA54CC" w:rsidRDefault="00B848DF" w:rsidP="00B848D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FA54C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Kan identificere forskellige problemstillinger i sammenhænge med katalysatorer</w:t>
            </w:r>
          </w:p>
          <w:p w14:paraId="4347A3A2" w14:textId="77777777" w:rsidR="00FA54CC" w:rsidRDefault="00FA54CC" w:rsidP="00B848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  <w:p w14:paraId="18BBBE95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  <w:r w:rsidRPr="5ABD3AD3">
              <w:rPr>
                <w:rFonts w:ascii="Calibri" w:eastAsia="Calibri" w:hAnsi="Calibri" w:cs="Calibri"/>
              </w:rPr>
              <w:t>Vurdering: -,o,+</w:t>
            </w:r>
          </w:p>
        </w:tc>
        <w:tc>
          <w:tcPr>
            <w:tcW w:w="1984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33DE8A8" w14:textId="77777777" w:rsidR="00FA54CC" w:rsidRDefault="00FA54CC" w:rsidP="00FA54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FA54C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 xml:space="preserve">Kan identificere, hvor katalysatorer </w:t>
            </w:r>
          </w:p>
          <w:p w14:paraId="3FE1143E" w14:textId="404DC9A7" w:rsidR="00FA54CC" w:rsidRPr="00FA54CC" w:rsidRDefault="00FA54CC" w:rsidP="00FA54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A54C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anvendes</w:t>
            </w:r>
          </w:p>
          <w:p w14:paraId="62D1AB8C" w14:textId="77777777" w:rsidR="00FA54CC" w:rsidRPr="00FA54CC" w:rsidRDefault="00FA54CC" w:rsidP="00247AA1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0C4D8529" w14:textId="77777777" w:rsidR="00FA54CC" w:rsidRPr="00FA54CC" w:rsidRDefault="00FA54CC" w:rsidP="00247AA1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9D2872D" w14:textId="77777777" w:rsidR="00FA54CC" w:rsidRDefault="00FA54CC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74EE89F3" w14:textId="1B305FA9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  <w:r w:rsidRPr="5ABD3AD3">
              <w:rPr>
                <w:rFonts w:ascii="Calibri" w:eastAsia="Calibri" w:hAnsi="Calibri" w:cs="Calibri"/>
              </w:rPr>
              <w:t>Vurdering: -,o,+</w:t>
            </w:r>
          </w:p>
        </w:tc>
        <w:tc>
          <w:tcPr>
            <w:tcW w:w="1975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3CB4CE3D" w14:textId="29B92F06" w:rsidR="00FA54CC" w:rsidRDefault="00FA54CC" w:rsidP="00FA54C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</w:pPr>
            <w:r w:rsidRPr="00FA54C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Kender til interessekonflikter</w:t>
            </w:r>
          </w:p>
          <w:p w14:paraId="716A195A" w14:textId="77777777" w:rsidR="00FA54CC" w:rsidRPr="00FA54CC" w:rsidRDefault="00FA54CC" w:rsidP="00FA54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  <w:p w14:paraId="70204915" w14:textId="77777777" w:rsidR="00FA54CC" w:rsidRPr="00F254CF" w:rsidRDefault="00FA54CC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52668BE6" w14:textId="77777777" w:rsidR="00FA54CC" w:rsidRPr="00FA54CC" w:rsidRDefault="00FA54CC" w:rsidP="00247AA1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2976B533" w14:textId="77777777" w:rsidR="00FA54CC" w:rsidRPr="00FA54CC" w:rsidRDefault="00FA54CC" w:rsidP="00247AA1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096F1F3" w14:textId="0AE4370B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  <w:r w:rsidRPr="5ABD3AD3">
              <w:rPr>
                <w:rFonts w:ascii="Calibri" w:eastAsia="Calibri" w:hAnsi="Calibri" w:cs="Calibri"/>
              </w:rPr>
              <w:t>Vurdering: -,o,+</w:t>
            </w:r>
          </w:p>
        </w:tc>
        <w:tc>
          <w:tcPr>
            <w:tcW w:w="1994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1B29BE21" w14:textId="77777777" w:rsidR="00FA54CC" w:rsidRPr="00FA54CC" w:rsidRDefault="00FA54CC" w:rsidP="00FA54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FA54CC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</w:rPr>
              <w:t>Har overvejelser om den historiskeudvikling</w:t>
            </w:r>
            <w:r w:rsidRPr="00FA54CC">
              <w:rPr>
                <w:rStyle w:val="eop"/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2B6FC491" w14:textId="77777777" w:rsidR="00FA54CC" w:rsidRDefault="00FA54CC" w:rsidP="00FA54C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7BEE145D" w14:textId="77777777" w:rsidR="00F254CF" w:rsidRPr="00F254CF" w:rsidRDefault="00F254CF" w:rsidP="00247AA1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04FD7DD" w14:textId="77777777" w:rsidR="00F254CF" w:rsidRPr="00F254CF" w:rsidRDefault="00F254CF" w:rsidP="00247AA1">
            <w:pPr>
              <w:spacing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4819AFC" w14:textId="779027B2" w:rsidR="00B848DF" w:rsidRDefault="00FA54CC" w:rsidP="00247AA1">
            <w:pPr>
              <w:spacing w:line="259" w:lineRule="auto"/>
              <w:rPr>
                <w:rFonts w:ascii="Calibri" w:eastAsia="Calibri" w:hAnsi="Calibri" w:cs="Calibri"/>
              </w:rPr>
            </w:pPr>
            <w:r w:rsidRPr="5ABD3AD3">
              <w:rPr>
                <w:rFonts w:ascii="Calibri" w:eastAsia="Calibri" w:hAnsi="Calibri" w:cs="Calibri"/>
              </w:rPr>
              <w:t>Vurdering: -,o,+</w:t>
            </w:r>
          </w:p>
        </w:tc>
      </w:tr>
      <w:tr w:rsidR="00B848DF" w14:paraId="0CB4B5D8" w14:textId="77777777" w:rsidTr="00FA54CC">
        <w:trPr>
          <w:trHeight w:val="300"/>
        </w:trPr>
        <w:tc>
          <w:tcPr>
            <w:tcW w:w="1126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10712192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  <w:r w:rsidRPr="5ABD3AD3">
              <w:rPr>
                <w:rFonts w:ascii="Calibri" w:eastAsia="Calibri" w:hAnsi="Calibri" w:cs="Calibri"/>
              </w:rPr>
              <w:t>Elev 1</w:t>
            </w:r>
          </w:p>
          <w:p w14:paraId="5F21A106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282B4BDB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2009E0E2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Mar>
              <w:left w:w="105" w:type="dxa"/>
              <w:right w:w="105" w:type="dxa"/>
            </w:tcMar>
          </w:tcPr>
          <w:p w14:paraId="36050D27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tcMar>
              <w:left w:w="105" w:type="dxa"/>
              <w:right w:w="105" w:type="dxa"/>
            </w:tcMar>
          </w:tcPr>
          <w:p w14:paraId="7AD65CD8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848DF" w14:paraId="095ED90D" w14:textId="77777777" w:rsidTr="00FA54CC">
        <w:trPr>
          <w:trHeight w:val="300"/>
        </w:trPr>
        <w:tc>
          <w:tcPr>
            <w:tcW w:w="1126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0BB0DE30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  <w:r w:rsidRPr="5ABD3AD3">
              <w:rPr>
                <w:rFonts w:ascii="Calibri" w:eastAsia="Calibri" w:hAnsi="Calibri" w:cs="Calibri"/>
              </w:rPr>
              <w:t>Elev 2</w:t>
            </w:r>
          </w:p>
          <w:p w14:paraId="1B488C31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4936E27B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599B68BE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Mar>
              <w:left w:w="105" w:type="dxa"/>
              <w:right w:w="105" w:type="dxa"/>
            </w:tcMar>
          </w:tcPr>
          <w:p w14:paraId="3A0E159E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tcMar>
              <w:left w:w="105" w:type="dxa"/>
              <w:right w:w="105" w:type="dxa"/>
            </w:tcMar>
          </w:tcPr>
          <w:p w14:paraId="49602B02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848DF" w14:paraId="1B19C14F" w14:textId="77777777" w:rsidTr="00FA54CC">
        <w:trPr>
          <w:trHeight w:val="300"/>
        </w:trPr>
        <w:tc>
          <w:tcPr>
            <w:tcW w:w="1126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16B97BBA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  <w:r w:rsidRPr="5ABD3AD3">
              <w:rPr>
                <w:rFonts w:ascii="Calibri" w:eastAsia="Calibri" w:hAnsi="Calibri" w:cs="Calibri"/>
              </w:rPr>
              <w:t>Elev 3</w:t>
            </w:r>
          </w:p>
          <w:p w14:paraId="64CC444B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0B64D428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362BAD04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Mar>
              <w:left w:w="105" w:type="dxa"/>
              <w:right w:w="105" w:type="dxa"/>
            </w:tcMar>
          </w:tcPr>
          <w:p w14:paraId="44994BEB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tcMar>
              <w:left w:w="105" w:type="dxa"/>
              <w:right w:w="105" w:type="dxa"/>
            </w:tcMar>
          </w:tcPr>
          <w:p w14:paraId="48024B90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848DF" w14:paraId="3175FEDE" w14:textId="77777777" w:rsidTr="00FA54CC">
        <w:trPr>
          <w:trHeight w:val="300"/>
        </w:trPr>
        <w:tc>
          <w:tcPr>
            <w:tcW w:w="1126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4619C00D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  <w:r w:rsidRPr="5ABD3AD3">
              <w:rPr>
                <w:rFonts w:ascii="Calibri" w:eastAsia="Calibri" w:hAnsi="Calibri" w:cs="Calibri"/>
              </w:rPr>
              <w:t>Elev 4</w:t>
            </w:r>
          </w:p>
          <w:p w14:paraId="64E99015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6F495BE7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6C57AACC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Mar>
              <w:left w:w="105" w:type="dxa"/>
              <w:right w:w="105" w:type="dxa"/>
            </w:tcMar>
          </w:tcPr>
          <w:p w14:paraId="7A4033F0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tcMar>
              <w:left w:w="105" w:type="dxa"/>
              <w:right w:w="105" w:type="dxa"/>
            </w:tcMar>
          </w:tcPr>
          <w:p w14:paraId="0C158AAE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848DF" w14:paraId="1D8A8516" w14:textId="77777777" w:rsidTr="00FA54CC">
        <w:trPr>
          <w:trHeight w:val="300"/>
        </w:trPr>
        <w:tc>
          <w:tcPr>
            <w:tcW w:w="1126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16BF5355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  <w:r w:rsidRPr="5ABD3AD3">
              <w:rPr>
                <w:rFonts w:ascii="Calibri" w:eastAsia="Calibri" w:hAnsi="Calibri" w:cs="Calibri"/>
              </w:rPr>
              <w:t>Elev 5</w:t>
            </w:r>
          </w:p>
          <w:p w14:paraId="44EC9EB3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4491030E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0A2F1B9D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Mar>
              <w:left w:w="105" w:type="dxa"/>
              <w:right w:w="105" w:type="dxa"/>
            </w:tcMar>
          </w:tcPr>
          <w:p w14:paraId="4C42FC40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tcMar>
              <w:left w:w="105" w:type="dxa"/>
              <w:right w:w="105" w:type="dxa"/>
            </w:tcMar>
          </w:tcPr>
          <w:p w14:paraId="40D3EF27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848DF" w14:paraId="0B7DAAC5" w14:textId="77777777" w:rsidTr="00FA54CC">
        <w:trPr>
          <w:trHeight w:val="300"/>
        </w:trPr>
        <w:tc>
          <w:tcPr>
            <w:tcW w:w="1126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66204F44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  <w:r w:rsidRPr="5ABD3AD3">
              <w:rPr>
                <w:rFonts w:ascii="Calibri" w:eastAsia="Calibri" w:hAnsi="Calibri" w:cs="Calibri"/>
              </w:rPr>
              <w:t>Elev 6</w:t>
            </w:r>
          </w:p>
          <w:p w14:paraId="008DDF57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5DBDB4D7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51CF8AB3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Mar>
              <w:left w:w="105" w:type="dxa"/>
              <w:right w:w="105" w:type="dxa"/>
            </w:tcMar>
          </w:tcPr>
          <w:p w14:paraId="2208DE3B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tcMar>
              <w:left w:w="105" w:type="dxa"/>
              <w:right w:w="105" w:type="dxa"/>
            </w:tcMar>
          </w:tcPr>
          <w:p w14:paraId="494231CF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B848DF" w14:paraId="364BE489" w14:textId="77777777" w:rsidTr="00FA54CC">
        <w:trPr>
          <w:trHeight w:val="300"/>
        </w:trPr>
        <w:tc>
          <w:tcPr>
            <w:tcW w:w="1126" w:type="dxa"/>
            <w:shd w:val="clear" w:color="auto" w:fill="FFF2CC" w:themeFill="accent4" w:themeFillTint="33"/>
            <w:tcMar>
              <w:left w:w="105" w:type="dxa"/>
              <w:right w:w="105" w:type="dxa"/>
            </w:tcMar>
          </w:tcPr>
          <w:p w14:paraId="6F0CEF80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  <w:r w:rsidRPr="5ABD3AD3">
              <w:rPr>
                <w:rFonts w:ascii="Calibri" w:eastAsia="Calibri" w:hAnsi="Calibri" w:cs="Calibri"/>
              </w:rPr>
              <w:t>Elev 7</w:t>
            </w:r>
          </w:p>
          <w:p w14:paraId="5E4CFA95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127" w:type="dxa"/>
            <w:tcMar>
              <w:left w:w="105" w:type="dxa"/>
              <w:right w:w="105" w:type="dxa"/>
            </w:tcMar>
          </w:tcPr>
          <w:p w14:paraId="4A361459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17B77B97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75" w:type="dxa"/>
            <w:tcMar>
              <w:left w:w="105" w:type="dxa"/>
              <w:right w:w="105" w:type="dxa"/>
            </w:tcMar>
          </w:tcPr>
          <w:p w14:paraId="750D20DA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tcMar>
              <w:left w:w="105" w:type="dxa"/>
              <w:right w:w="105" w:type="dxa"/>
            </w:tcMar>
          </w:tcPr>
          <w:p w14:paraId="13B23299" w14:textId="77777777" w:rsidR="00B848DF" w:rsidRDefault="00B848DF" w:rsidP="00247AA1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0C8F6833" w14:textId="77777777" w:rsidR="00B848DF" w:rsidRDefault="00B848DF" w:rsidP="003E464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C5B475F" w14:textId="77777777" w:rsidR="00C875A9" w:rsidRPr="00145397" w:rsidRDefault="00C875A9" w:rsidP="00C87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22"/>
          <w:szCs w:val="22"/>
        </w:rPr>
      </w:pPr>
      <w:r w:rsidRPr="00145397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Til vurdering af perspektiveringskompetencen</w:t>
      </w:r>
    </w:p>
    <w:p w14:paraId="44CDCFF8" w14:textId="30ADBF8E" w:rsidR="00C875A9" w:rsidRPr="00C875A9" w:rsidRDefault="00145397" w:rsidP="00C87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-</w:t>
      </w:r>
      <w:r w:rsidR="00C875A9" w:rsidRPr="00C875A9">
        <w:rPr>
          <w:rStyle w:val="normaltextrun"/>
          <w:rFonts w:ascii="Calibri" w:hAnsi="Calibri" w:cs="Calibri"/>
          <w:sz w:val="22"/>
          <w:szCs w:val="22"/>
        </w:rPr>
        <w:t>Eleverne kan formulere problemstillinger og overvejelser, der berører anvendelse af og nødvendigheden af katalysatorer.</w:t>
      </w:r>
      <w:r w:rsidR="00C875A9" w:rsidRPr="00C875A9">
        <w:rPr>
          <w:rStyle w:val="eop"/>
          <w:rFonts w:ascii="Calibri" w:hAnsi="Calibri" w:cs="Calibri"/>
          <w:sz w:val="22"/>
          <w:szCs w:val="22"/>
        </w:rPr>
        <w:t> </w:t>
      </w:r>
    </w:p>
    <w:p w14:paraId="26B0295F" w14:textId="77777777" w:rsidR="00C875A9" w:rsidRPr="00C875A9" w:rsidRDefault="00C875A9" w:rsidP="00C87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C875A9">
        <w:rPr>
          <w:rStyle w:val="normaltextrun"/>
          <w:rFonts w:ascii="Calibri" w:hAnsi="Calibri" w:cs="Calibri"/>
          <w:sz w:val="22"/>
          <w:szCs w:val="22"/>
        </w:rPr>
        <w:t>Eleverne kan formulere fordele ved anvendelse af enzymer.</w:t>
      </w:r>
      <w:r w:rsidRPr="00C875A9">
        <w:rPr>
          <w:rStyle w:val="eop"/>
          <w:rFonts w:ascii="Calibri" w:hAnsi="Calibri" w:cs="Calibri"/>
          <w:sz w:val="22"/>
          <w:szCs w:val="22"/>
        </w:rPr>
        <w:t> </w:t>
      </w:r>
    </w:p>
    <w:p w14:paraId="4F2FF7E7" w14:textId="77777777" w:rsidR="00C875A9" w:rsidRDefault="00C875A9" w:rsidP="00C875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C875A9">
        <w:rPr>
          <w:rStyle w:val="normaltextrun"/>
          <w:rFonts w:ascii="Calibri" w:hAnsi="Calibri" w:cs="Calibri"/>
          <w:sz w:val="22"/>
          <w:szCs w:val="22"/>
        </w:rPr>
        <w:t>Eleverne har en ide om, hvor enzymer anvendes henne – både i det nære (kroppen, hverdagsprodukter) samt på globalt plan.</w:t>
      </w:r>
    </w:p>
    <w:p w14:paraId="7B180F6D" w14:textId="58ABAAB9" w:rsidR="006D6A2F" w:rsidRDefault="006D6A2F" w:rsidP="00C875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(Se bilaget)</w:t>
      </w:r>
    </w:p>
    <w:p w14:paraId="5F37A38D" w14:textId="77777777" w:rsidR="00145397" w:rsidRDefault="00145397" w:rsidP="00C875A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3012002A" w14:textId="0A885526" w:rsidR="00145397" w:rsidRPr="00145397" w:rsidRDefault="00145397" w:rsidP="001453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 w:rsidRPr="00145397">
        <w:rPr>
          <w:rStyle w:val="normaltextrun"/>
          <w:rFonts w:ascii="Calibri" w:hAnsi="Calibri" w:cs="Calibri"/>
          <w:sz w:val="22"/>
          <w:szCs w:val="22"/>
          <w:u w:val="single"/>
        </w:rPr>
        <w:t>I forbindelse med: Kan identificere forskellige problemstillinger i sammenhænge med katalysatorer</w:t>
      </w:r>
    </w:p>
    <w:p w14:paraId="0BC69A07" w14:textId="266D5754" w:rsidR="00145397" w:rsidRDefault="00145397" w:rsidP="00145397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Eleven kender ingen problemstillinger</w:t>
      </w:r>
    </w:p>
    <w:p w14:paraId="3CEF312D" w14:textId="3F3E5514" w:rsidR="00145397" w:rsidRDefault="00145397" w:rsidP="00145397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 w:rsidRPr="5ABD3AD3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 Eleven kende få problemstillinger</w:t>
      </w:r>
    </w:p>
    <w:p w14:paraId="759B3E31" w14:textId="02E5F079" w:rsidR="00145397" w:rsidRDefault="00145397" w:rsidP="00145397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 w:rsidRPr="5ABD3AD3"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z w:val="22"/>
          <w:szCs w:val="22"/>
        </w:rPr>
        <w:t xml:space="preserve"> Eleven kender flere problemstillinger</w:t>
      </w:r>
    </w:p>
    <w:p w14:paraId="3D2C34F8" w14:textId="77777777" w:rsidR="00145397" w:rsidRDefault="00145397" w:rsidP="001453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62D00FA1" w14:textId="658C2A9F" w:rsidR="00145397" w:rsidRPr="00145397" w:rsidRDefault="00145397" w:rsidP="001453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 w:rsidRPr="00145397">
        <w:rPr>
          <w:rStyle w:val="normaltextrun"/>
          <w:rFonts w:ascii="Calibri" w:hAnsi="Calibri" w:cs="Calibri"/>
          <w:sz w:val="22"/>
          <w:szCs w:val="22"/>
          <w:u w:val="single"/>
        </w:rPr>
        <w:t>I forbindelse med: Kan identificere, hvor katalysatorer anvendes</w:t>
      </w:r>
    </w:p>
    <w:p w14:paraId="21A6EE8E" w14:textId="6CD6B7EC" w:rsidR="00145397" w:rsidRDefault="00145397" w:rsidP="00145397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Eleven ved ikke, hvad en katalysator er og hvor de anvendes</w:t>
      </w:r>
    </w:p>
    <w:p w14:paraId="1C1A7290" w14:textId="554472A9" w:rsidR="00145397" w:rsidRDefault="00145397" w:rsidP="00145397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 w:rsidRPr="5ABD3AD3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 Eleven ved, hvad en katalysator er, men er usikker på, hvor de anvendes</w:t>
      </w:r>
    </w:p>
    <w:p w14:paraId="3DA9C1E6" w14:textId="1A24F167" w:rsidR="00145397" w:rsidRDefault="00145397" w:rsidP="001453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5ABD3AD3"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z w:val="22"/>
          <w:szCs w:val="22"/>
        </w:rPr>
        <w:t xml:space="preserve"> Eleven kender flere steder, hvor katalysatorer anvendes</w:t>
      </w:r>
    </w:p>
    <w:p w14:paraId="7D1B76BB" w14:textId="77777777" w:rsidR="00145397" w:rsidRPr="00145397" w:rsidRDefault="00145397" w:rsidP="001453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2CDF88D" w14:textId="7E561F70" w:rsidR="00145397" w:rsidRPr="00145397" w:rsidRDefault="00145397" w:rsidP="001453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  <w:u w:val="single"/>
        </w:rPr>
      </w:pPr>
      <w:r w:rsidRPr="00145397">
        <w:rPr>
          <w:rStyle w:val="normaltextrun"/>
          <w:rFonts w:ascii="Calibri" w:hAnsi="Calibri" w:cs="Calibri"/>
          <w:sz w:val="22"/>
          <w:szCs w:val="22"/>
          <w:u w:val="single"/>
        </w:rPr>
        <w:t>I forbindelse med: Kender til interessekonflikter</w:t>
      </w:r>
    </w:p>
    <w:p w14:paraId="6BDC0C5F" w14:textId="26D91876" w:rsidR="00145397" w:rsidRDefault="00145397" w:rsidP="00145397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Eleven kender ikke til nogle interessekonflikter</w:t>
      </w:r>
    </w:p>
    <w:p w14:paraId="73D39663" w14:textId="09F3AD26" w:rsidR="00145397" w:rsidRDefault="00145397" w:rsidP="00145397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 w:rsidRPr="5ABD3AD3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 Eleven kender få interessekonflikter, men kan ikke argumentere for, hvorfor de opstår</w:t>
      </w:r>
    </w:p>
    <w:p w14:paraId="411C0AED" w14:textId="23AE7D3C" w:rsidR="00145397" w:rsidRDefault="00145397" w:rsidP="00145397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 w:rsidRPr="5ABD3AD3"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z w:val="22"/>
          <w:szCs w:val="22"/>
        </w:rPr>
        <w:t xml:space="preserve"> Eleven kender flere interessekonflikter og kan argumentere for, hvorfor de opstår og kan formulere overvejelser i forbindelse hermed.</w:t>
      </w:r>
    </w:p>
    <w:p w14:paraId="0E46BBE6" w14:textId="77777777" w:rsidR="00145397" w:rsidRDefault="00145397" w:rsidP="001453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4894C839" w14:textId="350B560F" w:rsidR="00145397" w:rsidRPr="00145397" w:rsidRDefault="00145397" w:rsidP="0014539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u w:val="single"/>
        </w:rPr>
      </w:pPr>
      <w:r w:rsidRPr="00145397">
        <w:rPr>
          <w:rStyle w:val="normaltextrun"/>
          <w:rFonts w:ascii="Calibri" w:hAnsi="Calibri" w:cs="Calibri"/>
          <w:sz w:val="22"/>
          <w:szCs w:val="22"/>
          <w:u w:val="single"/>
        </w:rPr>
        <w:t>I forbindelse med: Har overvejelser om den historiskeudvikling</w:t>
      </w:r>
    </w:p>
    <w:p w14:paraId="7EB2F099" w14:textId="676AFE0E" w:rsidR="00145397" w:rsidRDefault="00145397" w:rsidP="00145397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Eleven kender i</w:t>
      </w:r>
      <w:r w:rsidR="00BB4A11">
        <w:rPr>
          <w:rFonts w:ascii="Calibri" w:eastAsia="Calibri" w:hAnsi="Calibri" w:cs="Calibri"/>
          <w:sz w:val="22"/>
          <w:szCs w:val="22"/>
        </w:rPr>
        <w:t>kke den historiske udvikling</w:t>
      </w:r>
    </w:p>
    <w:p w14:paraId="31C51492" w14:textId="2084F3CF" w:rsidR="00145397" w:rsidRDefault="00145397" w:rsidP="00145397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 w:rsidRPr="5ABD3AD3"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 Eleven kende få </w:t>
      </w:r>
      <w:r w:rsidR="00BB4A11">
        <w:rPr>
          <w:rFonts w:ascii="Calibri" w:eastAsia="Calibri" w:hAnsi="Calibri" w:cs="Calibri"/>
          <w:sz w:val="22"/>
          <w:szCs w:val="22"/>
        </w:rPr>
        <w:t>nedslag i udviklingen af katalysatorer</w:t>
      </w:r>
    </w:p>
    <w:p w14:paraId="0DB1F28E" w14:textId="0E9A2ECD" w:rsidR="00145397" w:rsidRPr="00BB4A11" w:rsidRDefault="00145397" w:rsidP="0014539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b/>
          <w:bCs/>
          <w:sz w:val="22"/>
          <w:szCs w:val="22"/>
        </w:rPr>
      </w:pPr>
      <w:r w:rsidRPr="5ABD3AD3">
        <w:rPr>
          <w:rFonts w:ascii="Calibri" w:eastAsia="Calibri" w:hAnsi="Calibri" w:cs="Calibri"/>
          <w:sz w:val="22"/>
          <w:szCs w:val="22"/>
        </w:rPr>
        <w:t>+</w:t>
      </w:r>
      <w:r>
        <w:rPr>
          <w:rFonts w:ascii="Calibri" w:eastAsia="Calibri" w:hAnsi="Calibri" w:cs="Calibri"/>
          <w:sz w:val="22"/>
          <w:szCs w:val="22"/>
        </w:rPr>
        <w:t xml:space="preserve"> Eleven k</w:t>
      </w:r>
      <w:r w:rsidR="00BB4A11">
        <w:rPr>
          <w:rFonts w:ascii="Calibri" w:eastAsia="Calibri" w:hAnsi="Calibri" w:cs="Calibri"/>
          <w:sz w:val="22"/>
          <w:szCs w:val="22"/>
        </w:rPr>
        <w:t>ender udvikling af katalysatorer og forstår nødvendigheden af dem</w:t>
      </w:r>
    </w:p>
    <w:p w14:paraId="49CFEBC5" w14:textId="77777777" w:rsidR="00145397" w:rsidRDefault="00145397" w:rsidP="0014539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0A1CF29B" w14:textId="1C0EEE8D" w:rsidR="00950ABA" w:rsidRPr="00950ABA" w:rsidRDefault="00950ABA" w:rsidP="00950ABA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Perspektiveringskompetencen</w:t>
      </w:r>
      <w:r w:rsidRPr="00C55B0C">
        <w:rPr>
          <w:b/>
          <w:sz w:val="24"/>
          <w:szCs w:val="24"/>
        </w:rPr>
        <w:t xml:space="preserve"> – et dokument til </w:t>
      </w:r>
      <w:r>
        <w:rPr>
          <w:b/>
          <w:sz w:val="24"/>
          <w:szCs w:val="24"/>
        </w:rPr>
        <w:t>eleverne</w:t>
      </w:r>
    </w:p>
    <w:p w14:paraId="4F3778C8" w14:textId="61A1E75C" w:rsidR="005218F2" w:rsidRPr="006A333E" w:rsidRDefault="00FC1001" w:rsidP="006A33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</w:t>
      </w:r>
      <w:r w:rsidR="003E4641">
        <w:rPr>
          <w:rStyle w:val="normaltextrun"/>
          <w:rFonts w:ascii="Calibri" w:hAnsi="Calibri" w:cs="Calibri"/>
          <w:sz w:val="22"/>
          <w:szCs w:val="22"/>
        </w:rPr>
        <w:t>kema</w:t>
      </w:r>
      <w:r>
        <w:rPr>
          <w:rStyle w:val="normaltextrun"/>
          <w:rFonts w:ascii="Calibri" w:hAnsi="Calibri" w:cs="Calibri"/>
          <w:sz w:val="22"/>
          <w:szCs w:val="22"/>
        </w:rPr>
        <w:t>et</w:t>
      </w:r>
      <w:r w:rsidR="003E4641">
        <w:rPr>
          <w:rStyle w:val="normaltextrun"/>
          <w:rFonts w:ascii="Calibri" w:hAnsi="Calibri" w:cs="Calibri"/>
          <w:sz w:val="22"/>
          <w:szCs w:val="22"/>
        </w:rPr>
        <w:t xml:space="preserve"> til eleverne</w:t>
      </w:r>
      <w:r>
        <w:rPr>
          <w:rStyle w:val="normaltextrun"/>
          <w:rFonts w:ascii="Calibri" w:hAnsi="Calibri" w:cs="Calibri"/>
          <w:sz w:val="22"/>
          <w:szCs w:val="22"/>
        </w:rPr>
        <w:t xml:space="preserve"> skal udfyldes</w:t>
      </w:r>
      <w:r w:rsidR="004D5230">
        <w:rPr>
          <w:rStyle w:val="normaltextrun"/>
          <w:rFonts w:ascii="Calibri" w:hAnsi="Calibri" w:cs="Calibri"/>
          <w:sz w:val="22"/>
          <w:szCs w:val="22"/>
        </w:rPr>
        <w:t xml:space="preserve"> i løbet af de tre moduler</w:t>
      </w:r>
      <w:r w:rsidR="00950ABA">
        <w:rPr>
          <w:rStyle w:val="normaltextrun"/>
          <w:rFonts w:ascii="Calibri" w:hAnsi="Calibri" w:cs="Calibri"/>
          <w:sz w:val="22"/>
          <w:szCs w:val="22"/>
        </w:rPr>
        <w:t>,</w:t>
      </w:r>
      <w:r w:rsidR="004D5230">
        <w:rPr>
          <w:rStyle w:val="normaltextrun"/>
          <w:rFonts w:ascii="Calibri" w:hAnsi="Calibri" w:cs="Calibri"/>
          <w:sz w:val="22"/>
          <w:szCs w:val="22"/>
        </w:rPr>
        <w:t xml:space="preserve"> forløbet varer</w:t>
      </w:r>
      <w:r w:rsidR="003E4641">
        <w:rPr>
          <w:rStyle w:val="normaltextrun"/>
          <w:rFonts w:ascii="Calibri" w:hAnsi="Calibri" w:cs="Calibri"/>
          <w:sz w:val="22"/>
          <w:szCs w:val="22"/>
        </w:rPr>
        <w:t xml:space="preserve"> med tre forskellige farver</w:t>
      </w:r>
      <w:r w:rsidR="004D5230">
        <w:rPr>
          <w:rStyle w:val="normaltextrun"/>
          <w:rFonts w:ascii="Calibri" w:hAnsi="Calibri" w:cs="Calibri"/>
          <w:sz w:val="22"/>
          <w:szCs w:val="22"/>
        </w:rPr>
        <w:t>.</w:t>
      </w:r>
      <w:r w:rsidR="003E4641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4D5230">
        <w:rPr>
          <w:rStyle w:val="normaltextrun"/>
          <w:rFonts w:ascii="Calibri" w:hAnsi="Calibri" w:cs="Calibri"/>
          <w:sz w:val="22"/>
          <w:szCs w:val="22"/>
        </w:rPr>
        <w:t>F</w:t>
      </w:r>
      <w:r w:rsidR="003E4641">
        <w:rPr>
          <w:rStyle w:val="normaltextrun"/>
          <w:rFonts w:ascii="Calibri" w:hAnsi="Calibri" w:cs="Calibri"/>
          <w:sz w:val="22"/>
          <w:szCs w:val="22"/>
        </w:rPr>
        <w:t xml:space="preserve">ra gang til gang noterer </w:t>
      </w:r>
      <w:r w:rsidR="004D5230">
        <w:rPr>
          <w:rStyle w:val="normaltextrun"/>
          <w:rFonts w:ascii="Calibri" w:hAnsi="Calibri" w:cs="Calibri"/>
          <w:sz w:val="22"/>
          <w:szCs w:val="22"/>
        </w:rPr>
        <w:t xml:space="preserve">eleverne </w:t>
      </w:r>
      <w:r w:rsidR="003E4641">
        <w:rPr>
          <w:rStyle w:val="normaltextrun"/>
          <w:rFonts w:ascii="Calibri" w:hAnsi="Calibri" w:cs="Calibri"/>
          <w:sz w:val="22"/>
          <w:szCs w:val="22"/>
        </w:rPr>
        <w:t>deres refleksioner i forhold anvendelse af katalysatorer, interessekonflikter samt den historiske udvikling.</w:t>
      </w:r>
      <w:r w:rsidR="003E4641">
        <w:rPr>
          <w:rStyle w:val="eop"/>
          <w:rFonts w:ascii="Calibri" w:hAnsi="Calibri" w:cs="Calibri"/>
          <w:sz w:val="22"/>
          <w:szCs w:val="22"/>
        </w:rPr>
        <w:t> </w:t>
      </w:r>
      <w:r w:rsidR="005218F2" w:rsidRPr="5ABD3AD3">
        <w:rPr>
          <w:rFonts w:ascii="Calibri" w:eastAsia="Calibri" w:hAnsi="Calibri" w:cs="Calibri"/>
          <w:sz w:val="22"/>
          <w:szCs w:val="22"/>
        </w:rPr>
        <w:t>Ideen er, at skemaet udbygges fra lektion til lektion – eller fra forløb til forløb, når elevernes forståelse bliver bedre</w:t>
      </w:r>
      <w:r w:rsidR="00950ABA">
        <w:rPr>
          <w:rFonts w:ascii="Calibri" w:eastAsia="Calibri" w:hAnsi="Calibri" w:cs="Calibri"/>
          <w:sz w:val="22"/>
          <w:szCs w:val="22"/>
        </w:rPr>
        <w:t>, og det på den måde gøres synligt for eleverne, at deres forståelse øges</w:t>
      </w:r>
      <w:r w:rsidR="005218F2" w:rsidRPr="5ABD3AD3">
        <w:rPr>
          <w:rFonts w:ascii="Calibri" w:eastAsia="Calibri" w:hAnsi="Calibri" w:cs="Calibri"/>
          <w:sz w:val="22"/>
          <w:szCs w:val="22"/>
        </w:rPr>
        <w:t>.</w:t>
      </w:r>
    </w:p>
    <w:p w14:paraId="06BCBCE7" w14:textId="77777777" w:rsidR="00B73EFA" w:rsidRDefault="00B73EFA" w:rsidP="004B558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89C68F9" w14:textId="77777777" w:rsidR="00E86C00" w:rsidRDefault="00E86C00" w:rsidP="00E86C00">
      <w:pPr>
        <w:tabs>
          <w:tab w:val="left" w:pos="540"/>
        </w:tabs>
        <w:spacing w:line="360" w:lineRule="auto"/>
        <w:ind w:right="4908"/>
        <w:jc w:val="both"/>
        <w:rPr>
          <w:rFonts w:ascii="Corbel" w:eastAsia="Corbel" w:hAnsi="Corbel" w:cs="Corbel"/>
          <w:color w:val="000000"/>
          <w:highlight w:val="white"/>
        </w:rPr>
      </w:pPr>
      <w:r>
        <w:rPr>
          <w:rFonts w:ascii="Corbel" w:eastAsia="Corbel" w:hAnsi="Corbel" w:cs="Corbel"/>
          <w:b/>
          <w:color w:val="000000"/>
          <w:sz w:val="56"/>
          <w:szCs w:val="56"/>
          <w:highlight w:val="white"/>
        </w:rPr>
        <w:t>Perspektivering</w:t>
      </w:r>
    </w:p>
    <w:p w14:paraId="3373E26A" w14:textId="77777777" w:rsidR="00E86C00" w:rsidRPr="00E86C00" w:rsidRDefault="00E86C00" w:rsidP="00E86C00">
      <w:pPr>
        <w:tabs>
          <w:tab w:val="left" w:pos="540"/>
        </w:tabs>
        <w:spacing w:line="360" w:lineRule="auto"/>
        <w:ind w:right="-1"/>
        <w:jc w:val="both"/>
        <w:rPr>
          <w:rFonts w:eastAsia="Corbel" w:cstheme="minorHAnsi"/>
          <w:b/>
          <w:color w:val="000000"/>
          <w:highlight w:val="white"/>
        </w:rPr>
      </w:pPr>
      <w:r w:rsidRPr="00E86C00">
        <w:rPr>
          <w:rFonts w:eastAsia="Corbel" w:cstheme="minorHAnsi"/>
          <w:b/>
          <w:color w:val="000000"/>
          <w:highlight w:val="white"/>
        </w:rPr>
        <w:t>Lidt om perspektivering:</w:t>
      </w:r>
    </w:p>
    <w:p w14:paraId="7FC1BAB2" w14:textId="77777777" w:rsidR="00E86C00" w:rsidRPr="00E86C00" w:rsidRDefault="00E86C00" w:rsidP="00E86C00">
      <w:pPr>
        <w:tabs>
          <w:tab w:val="left" w:pos="540"/>
        </w:tabs>
        <w:spacing w:line="360" w:lineRule="auto"/>
        <w:ind w:right="-1"/>
        <w:jc w:val="both"/>
        <w:rPr>
          <w:rFonts w:eastAsia="Corbel" w:cstheme="minorHAnsi"/>
          <w:color w:val="000000"/>
          <w:highlight w:val="white"/>
        </w:rPr>
      </w:pPr>
      <w:r w:rsidRPr="00E86C00">
        <w:rPr>
          <w:rFonts w:eastAsia="Corbel" w:cstheme="minorHAnsi"/>
          <w:color w:val="313537"/>
          <w:highlight w:val="white"/>
        </w:rPr>
        <w:t>Perspektivering handler om at sætte noget i større perspektiv, at gå ud over jeres undersøgelse/resultater.</w:t>
      </w:r>
      <w:r w:rsidRPr="00E86C00">
        <w:rPr>
          <w:rFonts w:eastAsia="Corbel" w:cstheme="minorHAnsi"/>
          <w:color w:val="000000"/>
          <w:highlight w:val="white"/>
        </w:rPr>
        <w:t xml:space="preserve"> </w:t>
      </w:r>
    </w:p>
    <w:p w14:paraId="462435BA" w14:textId="77777777" w:rsidR="00E86C00" w:rsidRPr="00B64CCA" w:rsidRDefault="00E86C00" w:rsidP="00E86C00">
      <w:pPr>
        <w:tabs>
          <w:tab w:val="left" w:pos="540"/>
        </w:tabs>
        <w:spacing w:line="360" w:lineRule="auto"/>
        <w:ind w:right="-1"/>
        <w:jc w:val="both"/>
        <w:rPr>
          <w:rFonts w:eastAsia="Corbel" w:cstheme="minorHAnsi"/>
          <w:color w:val="313537"/>
          <w:highlight w:val="white"/>
        </w:rPr>
      </w:pPr>
      <w:r w:rsidRPr="00E86C00">
        <w:rPr>
          <w:rFonts w:eastAsia="Corbel" w:cstheme="minorHAnsi"/>
          <w:color w:val="000000"/>
          <w:highlight w:val="white"/>
        </w:rPr>
        <w:t>P</w:t>
      </w:r>
      <w:r w:rsidRPr="00E86C00">
        <w:rPr>
          <w:rFonts w:eastAsia="Corbel" w:cstheme="minorHAnsi"/>
          <w:color w:val="313537"/>
          <w:highlight w:val="white"/>
        </w:rPr>
        <w:t>erspektivering handler om at sætte jeres emne/resultater ind i andre sammenhænge, altså relatere det til noget andet.</w:t>
      </w:r>
    </w:p>
    <w:p w14:paraId="762DEC2C" w14:textId="77777777" w:rsidR="00E86C00" w:rsidRPr="00B64CCA" w:rsidRDefault="00E86C00" w:rsidP="00E86C00">
      <w:pPr>
        <w:tabs>
          <w:tab w:val="left" w:pos="540"/>
        </w:tabs>
        <w:spacing w:line="360" w:lineRule="auto"/>
        <w:ind w:right="-1"/>
        <w:jc w:val="both"/>
        <w:rPr>
          <w:rFonts w:eastAsia="Corbel" w:cstheme="minorHAnsi"/>
          <w:color w:val="313537"/>
          <w:highlight w:val="white"/>
        </w:rPr>
      </w:pPr>
    </w:p>
    <w:p w14:paraId="5ACA3863" w14:textId="77777777" w:rsidR="00E86C00" w:rsidRPr="00B64CCA" w:rsidRDefault="00E86C00" w:rsidP="00E86C00">
      <w:pPr>
        <w:tabs>
          <w:tab w:val="left" w:pos="540"/>
        </w:tabs>
        <w:spacing w:line="360" w:lineRule="auto"/>
        <w:ind w:right="-1"/>
        <w:jc w:val="both"/>
        <w:rPr>
          <w:rFonts w:eastAsia="Corbel" w:cstheme="minorHAnsi"/>
          <w:color w:val="313537"/>
          <w:highlight w:val="white"/>
        </w:rPr>
      </w:pPr>
      <w:r w:rsidRPr="00B64CCA">
        <w:rPr>
          <w:rFonts w:eastAsia="Corbel" w:cstheme="minorHAnsi"/>
          <w:color w:val="313537"/>
          <w:highlight w:val="white"/>
        </w:rPr>
        <w:lastRenderedPageBreak/>
        <w:t>I skal kunne forbinde naturfaglig viden til jeres egen hverdag og nære omverden.</w:t>
      </w:r>
    </w:p>
    <w:p w14:paraId="1AE21718" w14:textId="77777777" w:rsidR="00E86C00" w:rsidRPr="00B64CCA" w:rsidRDefault="00E86C00" w:rsidP="00E86C00">
      <w:pPr>
        <w:tabs>
          <w:tab w:val="left" w:pos="540"/>
        </w:tabs>
        <w:spacing w:line="360" w:lineRule="auto"/>
        <w:ind w:right="-1"/>
        <w:jc w:val="both"/>
        <w:rPr>
          <w:rFonts w:eastAsia="Corbel" w:cstheme="minorHAnsi"/>
          <w:color w:val="313537"/>
          <w:highlight w:val="white"/>
        </w:rPr>
      </w:pPr>
      <w:r w:rsidRPr="00B64CCA">
        <w:rPr>
          <w:rFonts w:eastAsia="Corbel" w:cstheme="minorHAnsi"/>
          <w:color w:val="313537"/>
          <w:highlight w:val="white"/>
        </w:rPr>
        <w:t>I skal kunne bruges jeres viden til at belyse og forholde jer til samfundsmæssige problemstillinger med naturfagligt indhold.</w:t>
      </w:r>
    </w:p>
    <w:p w14:paraId="09DE2551" w14:textId="77777777" w:rsidR="00E86C00" w:rsidRDefault="00E86C00" w:rsidP="00E86C00">
      <w:pPr>
        <w:tabs>
          <w:tab w:val="left" w:pos="540"/>
        </w:tabs>
        <w:spacing w:line="360" w:lineRule="auto"/>
        <w:ind w:right="-1"/>
        <w:jc w:val="both"/>
        <w:rPr>
          <w:rFonts w:ascii="Corbel" w:eastAsia="Corbel" w:hAnsi="Corbel" w:cs="Corbel"/>
        </w:rPr>
      </w:pPr>
      <w:r>
        <w:rPr>
          <w:rFonts w:ascii="Corbel" w:eastAsia="Corbel" w:hAnsi="Corbel" w:cs="Corbel"/>
        </w:rPr>
        <w:t>Udfyld dette skema, i jeres arbejde med perspektiveringskompetencen: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3686"/>
        <w:gridCol w:w="3969"/>
      </w:tblGrid>
      <w:tr w:rsidR="00E86C00" w14:paraId="7A203184" w14:textId="77777777" w:rsidTr="00C60076">
        <w:trPr>
          <w:trHeight w:val="809"/>
        </w:trPr>
        <w:tc>
          <w:tcPr>
            <w:tcW w:w="2830" w:type="dxa"/>
            <w:shd w:val="clear" w:color="auto" w:fill="A8D08D"/>
          </w:tcPr>
          <w:p w14:paraId="2A4A3C11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  <w:sz w:val="36"/>
                <w:szCs w:val="36"/>
              </w:rPr>
            </w:pPr>
            <w:r>
              <w:rPr>
                <w:rFonts w:ascii="Corbel" w:eastAsia="Corbel" w:hAnsi="Corbel" w:cs="Corbel"/>
                <w:sz w:val="36"/>
                <w:szCs w:val="36"/>
              </w:rPr>
              <w:t>Forhold I skal forholde jer til:</w:t>
            </w:r>
          </w:p>
        </w:tc>
        <w:tc>
          <w:tcPr>
            <w:tcW w:w="7655" w:type="dxa"/>
            <w:gridSpan w:val="2"/>
            <w:shd w:val="clear" w:color="auto" w:fill="A8D08D"/>
          </w:tcPr>
          <w:p w14:paraId="7CEF0F05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  <w:sz w:val="36"/>
                <w:szCs w:val="36"/>
              </w:rPr>
            </w:pPr>
            <w:bookmarkStart w:id="0" w:name="_heading=h.gjdgxs" w:colFirst="0" w:colLast="0"/>
            <w:bookmarkEnd w:id="0"/>
            <w:r>
              <w:rPr>
                <w:rFonts w:ascii="Corbel" w:eastAsia="Corbel" w:hAnsi="Corbel" w:cs="Corbel"/>
                <w:sz w:val="36"/>
                <w:szCs w:val="36"/>
              </w:rPr>
              <w:t>Jeres svar</w:t>
            </w:r>
          </w:p>
        </w:tc>
      </w:tr>
      <w:tr w:rsidR="00E86C00" w14:paraId="716D2AEB" w14:textId="77777777" w:rsidTr="00C60076">
        <w:trPr>
          <w:trHeight w:val="1233"/>
        </w:trPr>
        <w:tc>
          <w:tcPr>
            <w:tcW w:w="2830" w:type="dxa"/>
            <w:shd w:val="clear" w:color="auto" w:fill="E2EFD9"/>
          </w:tcPr>
          <w:p w14:paraId="40189B26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  <w:b/>
              </w:rPr>
            </w:pPr>
            <w:r>
              <w:rPr>
                <w:rFonts w:ascii="Corbel" w:eastAsia="Corbel" w:hAnsi="Corbel" w:cs="Corbel"/>
                <w:b/>
              </w:rPr>
              <w:t>Hvilken undersøgelse, eller hvilke resultater er udgangspunkt for jeres perspektivering:</w:t>
            </w:r>
          </w:p>
        </w:tc>
        <w:tc>
          <w:tcPr>
            <w:tcW w:w="7655" w:type="dxa"/>
            <w:gridSpan w:val="2"/>
            <w:shd w:val="clear" w:color="auto" w:fill="auto"/>
          </w:tcPr>
          <w:p w14:paraId="0B04E6EF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Vi undersøgte, at kobber virker som en uorganisk katalysator, hvis det sammen med zink kommer i svovlsyre.</w:t>
            </w:r>
          </w:p>
          <w:p w14:paraId="561C2867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Reaktionen (nedbrydning af zink) foregik hurtigere, hvis metallet rørte hinanden og det var små stykker med megen overflade.</w:t>
            </w:r>
          </w:p>
          <w:p w14:paraId="1146DF7F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  <w:p w14:paraId="66F8CA13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Der findes også organiske katalysatorer (enzymer). Vi har lavet en undersøgelse, der skal vise forskelle og ligheder mellem organiske og uorganiske katalysatorer.</w:t>
            </w:r>
          </w:p>
        </w:tc>
      </w:tr>
      <w:tr w:rsidR="00E86C00" w14:paraId="0E8DAD9E" w14:textId="77777777" w:rsidTr="00B64CCA">
        <w:trPr>
          <w:trHeight w:val="1583"/>
        </w:trPr>
        <w:tc>
          <w:tcPr>
            <w:tcW w:w="2830" w:type="dxa"/>
            <w:shd w:val="clear" w:color="auto" w:fill="E2EFD9"/>
          </w:tcPr>
          <w:p w14:paraId="1DF68BD8" w14:textId="1E091233" w:rsidR="00E86C00" w:rsidRDefault="00E86C00" w:rsidP="00B64CCA">
            <w:pPr>
              <w:tabs>
                <w:tab w:val="left" w:pos="540"/>
              </w:tabs>
              <w:spacing w:line="360" w:lineRule="auto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  <w:b/>
              </w:rPr>
              <w:t>Hvordan kan du på nuværende tidspunkt perspektivere begrebet katalysatorer til:</w:t>
            </w:r>
          </w:p>
        </w:tc>
        <w:tc>
          <w:tcPr>
            <w:tcW w:w="3686" w:type="dxa"/>
            <w:shd w:val="clear" w:color="auto" w:fill="E2EFD9"/>
          </w:tcPr>
          <w:p w14:paraId="165F8F13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Jeres svar</w:t>
            </w:r>
          </w:p>
        </w:tc>
        <w:tc>
          <w:tcPr>
            <w:tcW w:w="3969" w:type="dxa"/>
            <w:shd w:val="clear" w:color="auto" w:fill="E2EFD9"/>
          </w:tcPr>
          <w:p w14:paraId="6B0088D1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  <w:r>
              <w:rPr>
                <w:rFonts w:ascii="Corbel" w:eastAsia="Corbel" w:hAnsi="Corbel" w:cs="Corbel"/>
              </w:rPr>
              <w:t>Begrundelse (det er fordi….)</w:t>
            </w:r>
          </w:p>
        </w:tc>
      </w:tr>
      <w:tr w:rsidR="00E86C00" w14:paraId="70898FD4" w14:textId="77777777" w:rsidTr="00C60076">
        <w:trPr>
          <w:trHeight w:val="474"/>
        </w:trPr>
        <w:tc>
          <w:tcPr>
            <w:tcW w:w="2830" w:type="dxa"/>
            <w:shd w:val="clear" w:color="auto" w:fill="E2EFD9"/>
          </w:tcPr>
          <w:p w14:paraId="6C4A4B41" w14:textId="1A0069F8" w:rsidR="00E86C00" w:rsidRDefault="00B64CCA" w:rsidP="00B64C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 w:line="360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 xml:space="preserve">Din </w:t>
            </w:r>
            <w:r w:rsidR="00E86C00">
              <w:rPr>
                <w:rFonts w:ascii="Corbel" w:eastAsia="Corbel" w:hAnsi="Corbel" w:cs="Corbel"/>
                <w:color w:val="000000"/>
              </w:rPr>
              <w:t>hverdag? (nærområdet):</w:t>
            </w:r>
          </w:p>
        </w:tc>
        <w:tc>
          <w:tcPr>
            <w:tcW w:w="3686" w:type="dxa"/>
            <w:shd w:val="clear" w:color="auto" w:fill="auto"/>
          </w:tcPr>
          <w:p w14:paraId="7935FA0A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  <w:p w14:paraId="26C65489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  <w:tc>
          <w:tcPr>
            <w:tcW w:w="3969" w:type="dxa"/>
            <w:shd w:val="clear" w:color="auto" w:fill="auto"/>
          </w:tcPr>
          <w:p w14:paraId="21A5CBD6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</w:tr>
      <w:tr w:rsidR="00E86C00" w14:paraId="790B4F8C" w14:textId="77777777" w:rsidTr="00C60076">
        <w:trPr>
          <w:trHeight w:val="364"/>
        </w:trPr>
        <w:tc>
          <w:tcPr>
            <w:tcW w:w="2830" w:type="dxa"/>
            <w:shd w:val="clear" w:color="auto" w:fill="E2EFD9"/>
          </w:tcPr>
          <w:p w14:paraId="685FB5F8" w14:textId="77777777" w:rsidR="00E86C00" w:rsidRDefault="00E86C00" w:rsidP="00B64C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 w:line="360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Andre regioner:</w:t>
            </w:r>
          </w:p>
        </w:tc>
        <w:tc>
          <w:tcPr>
            <w:tcW w:w="3686" w:type="dxa"/>
            <w:shd w:val="clear" w:color="auto" w:fill="auto"/>
          </w:tcPr>
          <w:p w14:paraId="3AD4D1F9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  <w:p w14:paraId="1187FFFF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  <w:tc>
          <w:tcPr>
            <w:tcW w:w="3969" w:type="dxa"/>
            <w:shd w:val="clear" w:color="auto" w:fill="auto"/>
          </w:tcPr>
          <w:p w14:paraId="29749881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</w:tr>
      <w:tr w:rsidR="00E86C00" w14:paraId="6E8BC7C1" w14:textId="77777777" w:rsidTr="00C60076">
        <w:tc>
          <w:tcPr>
            <w:tcW w:w="2830" w:type="dxa"/>
            <w:shd w:val="clear" w:color="auto" w:fill="E2EFD9"/>
          </w:tcPr>
          <w:p w14:paraId="41F7A106" w14:textId="77777777" w:rsidR="00E86C00" w:rsidRDefault="00E86C00" w:rsidP="00B64C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 w:line="360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Andre naturfaglige problemstillinger:</w:t>
            </w:r>
          </w:p>
          <w:p w14:paraId="53E94410" w14:textId="77777777" w:rsidR="00E86C00" w:rsidRDefault="00E86C00" w:rsidP="00B64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720"/>
              <w:rPr>
                <w:rFonts w:ascii="Corbel" w:eastAsia="Corbel" w:hAnsi="Corbel" w:cs="Corbel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36E4EE55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  <w:tc>
          <w:tcPr>
            <w:tcW w:w="3969" w:type="dxa"/>
            <w:shd w:val="clear" w:color="auto" w:fill="auto"/>
          </w:tcPr>
          <w:p w14:paraId="07980887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</w:tr>
      <w:tr w:rsidR="00E86C00" w14:paraId="465C0DC4" w14:textId="77777777" w:rsidTr="00C60076">
        <w:tc>
          <w:tcPr>
            <w:tcW w:w="2830" w:type="dxa"/>
            <w:shd w:val="clear" w:color="auto" w:fill="E2EFD9"/>
          </w:tcPr>
          <w:p w14:paraId="037B3778" w14:textId="77777777" w:rsidR="00E86C00" w:rsidRDefault="00E86C00" w:rsidP="00B64C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 w:line="360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lastRenderedPageBreak/>
              <w:t>Andre samfundsfaglige problemstillinger:</w:t>
            </w:r>
          </w:p>
          <w:p w14:paraId="290BAFEA" w14:textId="77777777" w:rsidR="00E86C00" w:rsidRDefault="00E86C00" w:rsidP="00B64C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line="360" w:lineRule="auto"/>
              <w:ind w:left="720"/>
              <w:rPr>
                <w:rFonts w:ascii="Corbel" w:eastAsia="Corbel" w:hAnsi="Corbel" w:cs="Corbel"/>
                <w:color w:val="000000"/>
              </w:rPr>
            </w:pPr>
          </w:p>
        </w:tc>
        <w:tc>
          <w:tcPr>
            <w:tcW w:w="3686" w:type="dxa"/>
            <w:shd w:val="clear" w:color="auto" w:fill="auto"/>
          </w:tcPr>
          <w:p w14:paraId="40687C20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  <w:tc>
          <w:tcPr>
            <w:tcW w:w="3969" w:type="dxa"/>
            <w:shd w:val="clear" w:color="auto" w:fill="auto"/>
          </w:tcPr>
          <w:p w14:paraId="036EA27B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</w:tr>
      <w:tr w:rsidR="00E86C00" w14:paraId="506FEDF9" w14:textId="77777777" w:rsidTr="00C60076">
        <w:tc>
          <w:tcPr>
            <w:tcW w:w="2830" w:type="dxa"/>
            <w:shd w:val="clear" w:color="auto" w:fill="E2EFD9"/>
          </w:tcPr>
          <w:p w14:paraId="5489042D" w14:textId="77777777" w:rsidR="00E86C00" w:rsidRDefault="00E86C00" w:rsidP="00B64C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 w:line="360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Interessemodsætninger</w:t>
            </w:r>
          </w:p>
        </w:tc>
        <w:tc>
          <w:tcPr>
            <w:tcW w:w="3686" w:type="dxa"/>
            <w:shd w:val="clear" w:color="auto" w:fill="auto"/>
          </w:tcPr>
          <w:p w14:paraId="2772025F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  <w:p w14:paraId="5BD1D00D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  <w:tc>
          <w:tcPr>
            <w:tcW w:w="3969" w:type="dxa"/>
            <w:shd w:val="clear" w:color="auto" w:fill="auto"/>
          </w:tcPr>
          <w:p w14:paraId="1B275EE3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</w:tr>
      <w:tr w:rsidR="00E86C00" w14:paraId="270B604A" w14:textId="77777777" w:rsidTr="00C60076">
        <w:tc>
          <w:tcPr>
            <w:tcW w:w="2830" w:type="dxa"/>
            <w:shd w:val="clear" w:color="auto" w:fill="E2EFD9"/>
          </w:tcPr>
          <w:p w14:paraId="71095C8B" w14:textId="77777777" w:rsidR="00E86C00" w:rsidRDefault="00E86C00" w:rsidP="00B64C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 w:line="360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Historisk (det samme ’emneområde’ bare i en anden tid):</w:t>
            </w:r>
          </w:p>
        </w:tc>
        <w:tc>
          <w:tcPr>
            <w:tcW w:w="3686" w:type="dxa"/>
            <w:shd w:val="clear" w:color="auto" w:fill="auto"/>
          </w:tcPr>
          <w:p w14:paraId="0F3040B4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  <w:tc>
          <w:tcPr>
            <w:tcW w:w="3969" w:type="dxa"/>
            <w:shd w:val="clear" w:color="auto" w:fill="auto"/>
          </w:tcPr>
          <w:p w14:paraId="492EE4C6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</w:tr>
      <w:tr w:rsidR="00E86C00" w14:paraId="65800CA1" w14:textId="77777777" w:rsidTr="00C60076">
        <w:tc>
          <w:tcPr>
            <w:tcW w:w="2830" w:type="dxa"/>
            <w:shd w:val="clear" w:color="auto" w:fill="E2EFD9"/>
          </w:tcPr>
          <w:p w14:paraId="7A79C0FC" w14:textId="77777777" w:rsidR="00E86C00" w:rsidRDefault="00E86C00" w:rsidP="00B64CCA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spacing w:after="0" w:line="360" w:lineRule="auto"/>
              <w:rPr>
                <w:rFonts w:ascii="Corbel" w:eastAsia="Corbel" w:hAnsi="Corbel" w:cs="Corbel"/>
                <w:color w:val="000000"/>
              </w:rPr>
            </w:pPr>
            <w:r>
              <w:rPr>
                <w:rFonts w:ascii="Corbel" w:eastAsia="Corbel" w:hAnsi="Corbel" w:cs="Corbel"/>
                <w:color w:val="000000"/>
              </w:rPr>
              <w:t>Hvad kan viden om katalysatorer bruges til? Hvem anvender dem og hvorfor? Hvordan anvendes de?</w:t>
            </w:r>
          </w:p>
        </w:tc>
        <w:tc>
          <w:tcPr>
            <w:tcW w:w="3686" w:type="dxa"/>
            <w:shd w:val="clear" w:color="auto" w:fill="auto"/>
          </w:tcPr>
          <w:p w14:paraId="2BED760A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  <w:tc>
          <w:tcPr>
            <w:tcW w:w="3969" w:type="dxa"/>
            <w:shd w:val="clear" w:color="auto" w:fill="auto"/>
          </w:tcPr>
          <w:p w14:paraId="4FD62616" w14:textId="77777777" w:rsidR="00E86C00" w:rsidRDefault="00E86C00" w:rsidP="00C60076">
            <w:pPr>
              <w:tabs>
                <w:tab w:val="left" w:pos="540"/>
              </w:tabs>
              <w:spacing w:line="360" w:lineRule="auto"/>
              <w:jc w:val="both"/>
              <w:rPr>
                <w:rFonts w:ascii="Corbel" w:eastAsia="Corbel" w:hAnsi="Corbel" w:cs="Corbel"/>
              </w:rPr>
            </w:pPr>
          </w:p>
        </w:tc>
      </w:tr>
    </w:tbl>
    <w:p w14:paraId="24306C7F" w14:textId="1CEE1A40" w:rsidR="00E86C00" w:rsidRDefault="00E86C00" w:rsidP="00292D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571C3D7" w14:textId="77777777" w:rsidR="00B64CCA" w:rsidRDefault="00B64CCA" w:rsidP="00292DD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sectPr w:rsidR="00B64CC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319EE"/>
    <w:multiLevelType w:val="multilevel"/>
    <w:tmpl w:val="E2C2C3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A55C9B"/>
    <w:multiLevelType w:val="multilevel"/>
    <w:tmpl w:val="0644C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500130"/>
    <w:multiLevelType w:val="multilevel"/>
    <w:tmpl w:val="7C8A3F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223D5"/>
    <w:multiLevelType w:val="hybridMultilevel"/>
    <w:tmpl w:val="62EA340A"/>
    <w:lvl w:ilvl="0" w:tplc="93C429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10BF8"/>
    <w:multiLevelType w:val="multilevel"/>
    <w:tmpl w:val="A1E8DD82"/>
    <w:lvl w:ilvl="0">
      <w:start w:val="1"/>
      <w:numFmt w:val="bullet"/>
      <w:pStyle w:val="Opstilling-talellerbogs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7962327">
    <w:abstractNumId w:val="1"/>
  </w:num>
  <w:num w:numId="2" w16cid:durableId="820851152">
    <w:abstractNumId w:val="2"/>
  </w:num>
  <w:num w:numId="3" w16cid:durableId="391776065">
    <w:abstractNumId w:val="0"/>
  </w:num>
  <w:num w:numId="4" w16cid:durableId="1575817697">
    <w:abstractNumId w:val="3"/>
  </w:num>
  <w:num w:numId="5" w16cid:durableId="5207001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85"/>
    <w:rsid w:val="00011C8D"/>
    <w:rsid w:val="00015A81"/>
    <w:rsid w:val="00076069"/>
    <w:rsid w:val="000A11FA"/>
    <w:rsid w:val="0011524F"/>
    <w:rsid w:val="00135166"/>
    <w:rsid w:val="00145397"/>
    <w:rsid w:val="00185D79"/>
    <w:rsid w:val="00195AAF"/>
    <w:rsid w:val="001B2277"/>
    <w:rsid w:val="001D79FC"/>
    <w:rsid w:val="00262753"/>
    <w:rsid w:val="00276C11"/>
    <w:rsid w:val="00292DDC"/>
    <w:rsid w:val="00296780"/>
    <w:rsid w:val="003034AE"/>
    <w:rsid w:val="00360ADC"/>
    <w:rsid w:val="003949E3"/>
    <w:rsid w:val="003A7A37"/>
    <w:rsid w:val="003A7CFC"/>
    <w:rsid w:val="003B062E"/>
    <w:rsid w:val="003E4641"/>
    <w:rsid w:val="00436C17"/>
    <w:rsid w:val="004A70DF"/>
    <w:rsid w:val="004B5585"/>
    <w:rsid w:val="004D5230"/>
    <w:rsid w:val="005218F2"/>
    <w:rsid w:val="00653AF7"/>
    <w:rsid w:val="0067442B"/>
    <w:rsid w:val="006A333E"/>
    <w:rsid w:val="006D6A2F"/>
    <w:rsid w:val="00756C6B"/>
    <w:rsid w:val="007B4D73"/>
    <w:rsid w:val="007F75BA"/>
    <w:rsid w:val="00857E1E"/>
    <w:rsid w:val="008B2C82"/>
    <w:rsid w:val="00950ABA"/>
    <w:rsid w:val="009E32EB"/>
    <w:rsid w:val="00A156A1"/>
    <w:rsid w:val="00B64CCA"/>
    <w:rsid w:val="00B73EFA"/>
    <w:rsid w:val="00B74B05"/>
    <w:rsid w:val="00B848DF"/>
    <w:rsid w:val="00B9132A"/>
    <w:rsid w:val="00BB4A11"/>
    <w:rsid w:val="00C44B3E"/>
    <w:rsid w:val="00C62C46"/>
    <w:rsid w:val="00C8047F"/>
    <w:rsid w:val="00C875A9"/>
    <w:rsid w:val="00D61F41"/>
    <w:rsid w:val="00D6731D"/>
    <w:rsid w:val="00DF779A"/>
    <w:rsid w:val="00E70EBB"/>
    <w:rsid w:val="00E86C00"/>
    <w:rsid w:val="00EA4705"/>
    <w:rsid w:val="00EF20C5"/>
    <w:rsid w:val="00F239F1"/>
    <w:rsid w:val="00F254CF"/>
    <w:rsid w:val="00F40AD7"/>
    <w:rsid w:val="00F96BEE"/>
    <w:rsid w:val="00FA54CC"/>
    <w:rsid w:val="00FC1001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AFF4"/>
  <w15:chartTrackingRefBased/>
  <w15:docId w15:val="{EE4917D2-0A95-4E37-A451-E8081558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4B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customStyle="1" w:styleId="normaltextrun">
    <w:name w:val="normaltextrun"/>
    <w:basedOn w:val="Standardskrifttypeiafsnit"/>
    <w:rsid w:val="004B5585"/>
  </w:style>
  <w:style w:type="character" w:customStyle="1" w:styleId="eop">
    <w:name w:val="eop"/>
    <w:basedOn w:val="Standardskrifttypeiafsnit"/>
    <w:rsid w:val="004B5585"/>
  </w:style>
  <w:style w:type="table" w:styleId="Tabel-Gitter">
    <w:name w:val="Table Grid"/>
    <w:basedOn w:val="Tabel-Normal"/>
    <w:uiPriority w:val="59"/>
    <w:rsid w:val="00B848DF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pstilling-talellerbogst">
    <w:name w:val="List Number"/>
    <w:basedOn w:val="Normal"/>
    <w:uiPriority w:val="99"/>
    <w:unhideWhenUsed/>
    <w:rsid w:val="00E86C00"/>
    <w:pPr>
      <w:numPr>
        <w:numId w:val="5"/>
      </w:numPr>
      <w:spacing w:after="200" w:line="276" w:lineRule="auto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nvE68iiN6Q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Cym2dNTwiz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B0CDA9AB6B14BB1DE33D54955A96F" ma:contentTypeVersion="18" ma:contentTypeDescription="Opret et nyt dokument." ma:contentTypeScope="" ma:versionID="06796922682d655187d42f803a4d1008">
  <xsd:schema xmlns:xsd="http://www.w3.org/2001/XMLSchema" xmlns:xs="http://www.w3.org/2001/XMLSchema" xmlns:p="http://schemas.microsoft.com/office/2006/metadata/properties" xmlns:ns3="9cae5719-9cb0-40ce-ba24-d777b8eb0e91" xmlns:ns4="75bbc5f8-3deb-4c6d-8bf5-a57f32610326" targetNamespace="http://schemas.microsoft.com/office/2006/metadata/properties" ma:root="true" ma:fieldsID="7824e39cb10bcdc41c93dc793a823bfb" ns3:_="" ns4:_="">
    <xsd:import namespace="9cae5719-9cb0-40ce-ba24-d777b8eb0e91"/>
    <xsd:import namespace="75bbc5f8-3deb-4c6d-8bf5-a57f3261032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e5719-9cb0-40ce-ba24-d777b8eb0e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bc5f8-3deb-4c6d-8bf5-a57f326103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bbc5f8-3deb-4c6d-8bf5-a57f32610326" xsi:nil="true"/>
  </documentManagement>
</p:properties>
</file>

<file path=customXml/itemProps1.xml><?xml version="1.0" encoding="utf-8"?>
<ds:datastoreItem xmlns:ds="http://schemas.openxmlformats.org/officeDocument/2006/customXml" ds:itemID="{AEE43D28-7221-44DE-B1B6-9939B41C8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ae5719-9cb0-40ce-ba24-d777b8eb0e91"/>
    <ds:schemaRef ds:uri="75bbc5f8-3deb-4c6d-8bf5-a57f32610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4E359F-FA90-47B7-96A0-85E01EF99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6D2D7-7B7F-42AE-9BCE-950759D0D754}">
  <ds:schemaRefs>
    <ds:schemaRef ds:uri="http://schemas.microsoft.com/office/2006/metadata/properties"/>
    <ds:schemaRef ds:uri="http://schemas.microsoft.com/office/infopath/2007/PartnerControls"/>
    <ds:schemaRef ds:uri="75bbc5f8-3deb-4c6d-8bf5-a57f326103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1073</Words>
  <Characters>6546</Characters>
  <Application>Microsoft Office Word</Application>
  <DocSecurity>4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Fabricius Wadskjær Syvstjerneskolen</dc:creator>
  <cp:keywords/>
  <dc:description/>
  <cp:lastModifiedBy>Tore Hejl Holm-Hansen (toha)</cp:lastModifiedBy>
  <cp:revision>2</cp:revision>
  <dcterms:created xsi:type="dcterms:W3CDTF">2024-01-14T21:42:00Z</dcterms:created>
  <dcterms:modified xsi:type="dcterms:W3CDTF">2024-01-14T21:42:00Z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0x010100DFCB0CDA9AB6B14BB1DE33D54955A96F</vt:lpwstr>
  </property>
</Properties>
</file>